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DEA" w:rsidRPr="003B2C54" w:rsidRDefault="00A11DEA" w:rsidP="00A11DEA">
      <w:pPr>
        <w:pStyle w:val="a3"/>
        <w:rPr>
          <w:sz w:val="28"/>
          <w:szCs w:val="28"/>
        </w:rPr>
      </w:pPr>
      <w:r w:rsidRPr="003B2C54">
        <w:rPr>
          <w:sz w:val="28"/>
          <w:szCs w:val="28"/>
        </w:rPr>
        <w:t>МІНІСТЕРСТВО ОСВІТИ І НАУКИ УКРАЇНИ</w:t>
      </w:r>
    </w:p>
    <w:p w:rsidR="00A11DEA" w:rsidRDefault="00A11DEA" w:rsidP="00A11DEA">
      <w:pPr>
        <w:spacing w:before="120"/>
        <w:jc w:val="center"/>
        <w:rPr>
          <w:spacing w:val="100"/>
        </w:rPr>
      </w:pPr>
      <w:r>
        <w:rPr>
          <w:b/>
          <w:spacing w:val="100"/>
          <w:sz w:val="40"/>
        </w:rPr>
        <w:t>НАКАЗ</w:t>
      </w:r>
    </w:p>
    <w:p w:rsidR="00A11DEA" w:rsidRDefault="00A11DEA" w:rsidP="00A11DEA">
      <w:pPr>
        <w:spacing w:before="120"/>
        <w:jc w:val="center"/>
      </w:pPr>
      <w:r>
        <w:t xml:space="preserve">м. </w:t>
      </w:r>
      <w:proofErr w:type="spellStart"/>
      <w:r>
        <w:t>Київ</w:t>
      </w:r>
      <w:proofErr w:type="spellEnd"/>
    </w:p>
    <w:p w:rsidR="00A11DEA" w:rsidRDefault="00A11DEA" w:rsidP="00A11DEA">
      <w:pPr>
        <w:tabs>
          <w:tab w:val="right" w:pos="1559"/>
          <w:tab w:val="left" w:pos="2126"/>
          <w:tab w:val="left" w:pos="3686"/>
          <w:tab w:val="center" w:pos="4746"/>
          <w:tab w:val="left" w:pos="7655"/>
        </w:tabs>
      </w:pPr>
    </w:p>
    <w:p w:rsidR="00A11DEA" w:rsidRDefault="00A11DEA" w:rsidP="00A11DEA">
      <w:pPr>
        <w:tabs>
          <w:tab w:val="right" w:pos="1559"/>
          <w:tab w:val="left" w:pos="2126"/>
          <w:tab w:val="left" w:pos="3686"/>
          <w:tab w:val="center" w:pos="4746"/>
          <w:tab w:val="left" w:pos="7655"/>
        </w:tabs>
      </w:pPr>
    </w:p>
    <w:p w:rsidR="00A11DEA" w:rsidRDefault="00A11DEA" w:rsidP="00A11DEA">
      <w:pPr>
        <w:tabs>
          <w:tab w:val="right" w:pos="1559"/>
          <w:tab w:val="left" w:pos="2126"/>
          <w:tab w:val="left" w:pos="3686"/>
          <w:tab w:val="center" w:pos="4746"/>
          <w:tab w:val="left" w:pos="7655"/>
        </w:tabs>
      </w:pPr>
    </w:p>
    <w:p w:rsidR="00A11DEA" w:rsidRPr="00156956" w:rsidRDefault="00A11DEA" w:rsidP="00A11DEA">
      <w:pPr>
        <w:pStyle w:val="datepidpys"/>
        <w:ind w:left="0"/>
        <w:rPr>
          <w:rStyle w:val="datepidpys1"/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56956">
        <w:rPr>
          <w:rFonts w:ascii="Times New Roman" w:hAnsi="Times New Roman" w:cs="Times New Roman"/>
          <w:i w:val="0"/>
          <w:sz w:val="28"/>
          <w:szCs w:val="28"/>
          <w:lang w:val="ru-RU"/>
        </w:rPr>
        <w:t>21.08.2013</w:t>
      </w:r>
      <w:r w:rsidRPr="00156956">
        <w:rPr>
          <w:rFonts w:ascii="Times New Roman" w:hAnsi="Times New Roman" w:cs="Times New Roman"/>
          <w:i w:val="0"/>
          <w:sz w:val="28"/>
          <w:szCs w:val="28"/>
          <w:lang w:val="uk-UA"/>
        </w:rPr>
        <w:t xml:space="preserve">р.                                                                                       </w:t>
      </w:r>
      <w:r w:rsidRPr="0015695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№ </w:t>
      </w:r>
      <w:r w:rsidRPr="00156956">
        <w:rPr>
          <w:rFonts w:ascii="Times New Roman" w:hAnsi="Times New Roman" w:cs="Times New Roman"/>
          <w:i w:val="0"/>
          <w:sz w:val="28"/>
          <w:szCs w:val="28"/>
          <w:lang w:val="uk-UA"/>
        </w:rPr>
        <w:t>1222</w:t>
      </w:r>
    </w:p>
    <w:p w:rsidR="00A11DEA" w:rsidRPr="00A11DEA" w:rsidRDefault="00A11DEA" w:rsidP="007A4856">
      <w:pPr>
        <w:pStyle w:val="datepidpys"/>
        <w:rPr>
          <w:rStyle w:val="datepidpys1"/>
          <w:rFonts w:ascii="Times New Roman" w:hAnsi="Times New Roman" w:cs="Times New Roman"/>
          <w:iCs/>
          <w:sz w:val="28"/>
          <w:szCs w:val="28"/>
          <w:lang w:val="ru-RU"/>
        </w:rPr>
      </w:pPr>
    </w:p>
    <w:p w:rsidR="00A11DEA" w:rsidRPr="00A11DEA" w:rsidRDefault="00A11DEA" w:rsidP="007A4856">
      <w:pPr>
        <w:pStyle w:val="datepidpys"/>
        <w:rPr>
          <w:rStyle w:val="datepidpys1"/>
          <w:rFonts w:ascii="Times New Roman" w:hAnsi="Times New Roman" w:cs="Times New Roman"/>
          <w:iCs/>
          <w:sz w:val="28"/>
          <w:szCs w:val="28"/>
          <w:lang w:val="ru-RU"/>
        </w:rPr>
      </w:pPr>
    </w:p>
    <w:p w:rsidR="00A840B7" w:rsidRDefault="009E00D2" w:rsidP="00A11DEA">
      <w:pPr>
        <w:pStyle w:val="basic"/>
        <w:spacing w:line="240" w:lineRule="auto"/>
        <w:ind w:firstLine="0"/>
        <w:rPr>
          <w:rStyle w:val="basic1"/>
          <w:rFonts w:ascii="Times New Roman" w:hAnsi="Times New Roman" w:cs="Times New Roman"/>
          <w:bCs/>
          <w:sz w:val="28"/>
          <w:szCs w:val="28"/>
        </w:rPr>
      </w:pPr>
      <w:r w:rsidRPr="007A4856">
        <w:rPr>
          <w:rStyle w:val="basic1"/>
          <w:rFonts w:ascii="Times New Roman" w:hAnsi="Times New Roman" w:cs="Times New Roman"/>
          <w:bCs/>
          <w:sz w:val="28"/>
          <w:szCs w:val="28"/>
        </w:rPr>
        <w:t>Про затвердження орієнтовних</w:t>
      </w:r>
    </w:p>
    <w:p w:rsidR="009E00D2" w:rsidRPr="007A4856" w:rsidRDefault="009E00D2" w:rsidP="00A11DEA">
      <w:pPr>
        <w:pStyle w:val="basic"/>
        <w:spacing w:line="240" w:lineRule="auto"/>
        <w:ind w:firstLine="0"/>
        <w:rPr>
          <w:rStyle w:val="basic1"/>
          <w:rFonts w:ascii="Times New Roman" w:hAnsi="Times New Roman" w:cs="Times New Roman"/>
          <w:bCs/>
          <w:sz w:val="28"/>
          <w:szCs w:val="28"/>
        </w:rPr>
      </w:pPr>
      <w:r w:rsidRPr="007A4856">
        <w:rPr>
          <w:rStyle w:val="basic1"/>
          <w:rFonts w:ascii="Times New Roman" w:hAnsi="Times New Roman" w:cs="Times New Roman"/>
          <w:bCs/>
          <w:sz w:val="28"/>
          <w:szCs w:val="28"/>
        </w:rPr>
        <w:t>вимог оцінювання навчальних</w:t>
      </w:r>
    </w:p>
    <w:p w:rsidR="00A840B7" w:rsidRDefault="009E00D2" w:rsidP="00A11DEA">
      <w:pPr>
        <w:pStyle w:val="basic"/>
        <w:spacing w:line="240" w:lineRule="auto"/>
        <w:ind w:firstLine="0"/>
        <w:rPr>
          <w:rStyle w:val="basic1"/>
          <w:rFonts w:ascii="Times New Roman" w:hAnsi="Times New Roman" w:cs="Times New Roman"/>
          <w:bCs/>
          <w:sz w:val="28"/>
          <w:szCs w:val="28"/>
        </w:rPr>
      </w:pPr>
      <w:r w:rsidRPr="007A4856">
        <w:rPr>
          <w:rStyle w:val="basic1"/>
          <w:rFonts w:ascii="Times New Roman" w:hAnsi="Times New Roman" w:cs="Times New Roman"/>
          <w:bCs/>
          <w:sz w:val="28"/>
          <w:szCs w:val="28"/>
        </w:rPr>
        <w:t>досягнень учнів із базових дисциплін</w:t>
      </w:r>
    </w:p>
    <w:p w:rsidR="009E00D2" w:rsidRPr="007A4856" w:rsidRDefault="009E00D2" w:rsidP="00A11DEA">
      <w:pPr>
        <w:pStyle w:val="basic"/>
        <w:spacing w:line="240" w:lineRule="auto"/>
        <w:ind w:firstLine="0"/>
        <w:rPr>
          <w:rStyle w:val="basic1"/>
          <w:rFonts w:ascii="Times New Roman" w:hAnsi="Times New Roman" w:cs="Times New Roman"/>
          <w:bCs/>
          <w:sz w:val="28"/>
          <w:szCs w:val="28"/>
        </w:rPr>
      </w:pPr>
      <w:r w:rsidRPr="007A4856">
        <w:rPr>
          <w:rStyle w:val="basic1"/>
          <w:rFonts w:ascii="Times New Roman" w:hAnsi="Times New Roman" w:cs="Times New Roman"/>
          <w:bCs/>
          <w:sz w:val="28"/>
          <w:szCs w:val="28"/>
        </w:rPr>
        <w:t>у системі загальної середньої освіти</w:t>
      </w:r>
    </w:p>
    <w:p w:rsidR="009E00D2" w:rsidRPr="00551459" w:rsidRDefault="009E00D2" w:rsidP="009E00D2">
      <w:pPr>
        <w:jc w:val="center"/>
        <w:rPr>
          <w:rStyle w:val="basic1"/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D0DB2" w:rsidRPr="00551459" w:rsidRDefault="00ED0DB2" w:rsidP="00C432B8">
      <w:pPr>
        <w:pStyle w:val="basic"/>
        <w:spacing w:line="240" w:lineRule="auto"/>
        <w:rPr>
          <w:rStyle w:val="basic1"/>
          <w:rFonts w:ascii="Times New Roman" w:hAnsi="Times New Roman" w:cs="Times New Roman"/>
          <w:spacing w:val="-10"/>
          <w:sz w:val="28"/>
          <w:szCs w:val="28"/>
        </w:rPr>
      </w:pPr>
      <w:r w:rsidRPr="00551459">
        <w:rPr>
          <w:rStyle w:val="basic1"/>
          <w:rFonts w:ascii="Times New Roman" w:hAnsi="Times New Roman" w:cs="Times New Roman"/>
          <w:spacing w:val="-10"/>
          <w:sz w:val="28"/>
          <w:szCs w:val="28"/>
        </w:rPr>
        <w:t>З метою організованого переходу на нові Державні стандарти та з метою додержання державних вимог до рівня загальноосвітньої підготовки учнів</w:t>
      </w:r>
    </w:p>
    <w:p w:rsidR="00ED0DB2" w:rsidRPr="00551459" w:rsidRDefault="00ED0DB2" w:rsidP="00ED0DB2">
      <w:pPr>
        <w:pStyle w:val="basic"/>
        <w:rPr>
          <w:rStyle w:val="basic1"/>
          <w:rFonts w:ascii="Times New Roman" w:hAnsi="Times New Roman" w:cs="Times New Roman"/>
          <w:sz w:val="28"/>
          <w:szCs w:val="28"/>
        </w:rPr>
      </w:pPr>
    </w:p>
    <w:p w:rsidR="00ED0DB2" w:rsidRPr="00551459" w:rsidRDefault="00ED0DB2" w:rsidP="00ED0DB2">
      <w:pPr>
        <w:pStyle w:val="basic"/>
        <w:rPr>
          <w:rStyle w:val="basic1"/>
          <w:rFonts w:ascii="Times New Roman" w:hAnsi="Times New Roman" w:cs="Times New Roman"/>
          <w:sz w:val="28"/>
          <w:szCs w:val="28"/>
        </w:rPr>
      </w:pPr>
      <w:r w:rsidRPr="00551459">
        <w:rPr>
          <w:rStyle w:val="basic1"/>
          <w:rFonts w:ascii="Times New Roman" w:hAnsi="Times New Roman" w:cs="Times New Roman"/>
          <w:sz w:val="28"/>
          <w:szCs w:val="28"/>
        </w:rPr>
        <w:t>НАКАЗУЮ:</w:t>
      </w:r>
    </w:p>
    <w:p w:rsidR="00ED0DB2" w:rsidRPr="00551459" w:rsidRDefault="00ED0DB2" w:rsidP="00ED0DB2">
      <w:pPr>
        <w:pStyle w:val="basic"/>
        <w:ind w:firstLine="397"/>
        <w:rPr>
          <w:rStyle w:val="basic1"/>
          <w:rFonts w:ascii="Times New Roman" w:hAnsi="Times New Roman" w:cs="Times New Roman"/>
          <w:sz w:val="28"/>
          <w:szCs w:val="28"/>
        </w:rPr>
      </w:pPr>
      <w:r w:rsidRPr="00551459">
        <w:rPr>
          <w:rStyle w:val="basic1"/>
          <w:rFonts w:ascii="Times New Roman" w:hAnsi="Times New Roman" w:cs="Times New Roman"/>
          <w:sz w:val="28"/>
          <w:szCs w:val="28"/>
        </w:rPr>
        <w:t>1.</w:t>
      </w:r>
      <w:r w:rsidRPr="00551459">
        <w:rPr>
          <w:rStyle w:val="basic1"/>
          <w:rFonts w:ascii="Times New Roman" w:hAnsi="Times New Roman" w:cs="Times New Roman"/>
          <w:sz w:val="28"/>
          <w:szCs w:val="28"/>
        </w:rPr>
        <w:tab/>
        <w:t>Затвердити орієнтовні вимоги до оцінювання навчальних досягнень учнів у системі загальної середньої освіти з предметів інваріантної складової навчального плану, що додаються.</w:t>
      </w:r>
    </w:p>
    <w:p w:rsidR="00ED0DB2" w:rsidRPr="00551459" w:rsidRDefault="00ED0DB2" w:rsidP="00ED0DB2">
      <w:pPr>
        <w:pStyle w:val="basic"/>
        <w:ind w:firstLine="397"/>
        <w:rPr>
          <w:rStyle w:val="basic1"/>
          <w:rFonts w:ascii="Times New Roman" w:hAnsi="Times New Roman" w:cs="Times New Roman"/>
          <w:sz w:val="28"/>
          <w:szCs w:val="28"/>
        </w:rPr>
      </w:pPr>
      <w:r w:rsidRPr="00551459">
        <w:rPr>
          <w:rStyle w:val="basic1"/>
          <w:rFonts w:ascii="Times New Roman" w:hAnsi="Times New Roman" w:cs="Times New Roman"/>
          <w:sz w:val="28"/>
          <w:szCs w:val="28"/>
        </w:rPr>
        <w:t>2.</w:t>
      </w:r>
      <w:r w:rsidRPr="00551459">
        <w:rPr>
          <w:rStyle w:val="basic1"/>
          <w:rFonts w:ascii="Times New Roman" w:hAnsi="Times New Roman" w:cs="Times New Roman"/>
          <w:sz w:val="28"/>
          <w:szCs w:val="28"/>
        </w:rPr>
        <w:tab/>
        <w:t>Міністерству освіти і науки, молоді та спорту Автономної Республіки Крим, управлінням (департаментам) освіти і науки обласних, Київської та Севастопольської міських державних адміністрацій довести цей наказ до відома керівників загальноосвітніх навчальних закладів</w:t>
      </w:r>
    </w:p>
    <w:p w:rsidR="00ED0DB2" w:rsidRPr="00551459" w:rsidRDefault="00ED0DB2" w:rsidP="00ED0DB2">
      <w:pPr>
        <w:pStyle w:val="basic"/>
        <w:ind w:firstLine="397"/>
        <w:rPr>
          <w:rStyle w:val="basic1"/>
          <w:rFonts w:ascii="Times New Roman" w:hAnsi="Times New Roman" w:cs="Times New Roman"/>
          <w:sz w:val="28"/>
          <w:szCs w:val="28"/>
        </w:rPr>
      </w:pPr>
      <w:r w:rsidRPr="00551459">
        <w:rPr>
          <w:rStyle w:val="basic1"/>
          <w:rFonts w:ascii="Times New Roman" w:hAnsi="Times New Roman" w:cs="Times New Roman"/>
          <w:sz w:val="28"/>
          <w:szCs w:val="28"/>
        </w:rPr>
        <w:t>3.</w:t>
      </w:r>
      <w:r w:rsidRPr="00551459">
        <w:rPr>
          <w:rStyle w:val="basic1"/>
          <w:rFonts w:ascii="Times New Roman" w:hAnsi="Times New Roman" w:cs="Times New Roman"/>
          <w:sz w:val="28"/>
          <w:szCs w:val="28"/>
        </w:rPr>
        <w:tab/>
        <w:t>Цей наказ набирає чинності з дня його офіційного опублікування.</w:t>
      </w:r>
    </w:p>
    <w:p w:rsidR="00ED0DB2" w:rsidRPr="00551459" w:rsidRDefault="00ED0DB2" w:rsidP="00ED0DB2">
      <w:pPr>
        <w:pStyle w:val="basic"/>
        <w:ind w:firstLine="397"/>
        <w:rPr>
          <w:rStyle w:val="basic1"/>
          <w:rFonts w:ascii="Times New Roman" w:hAnsi="Times New Roman" w:cs="Times New Roman"/>
          <w:sz w:val="28"/>
          <w:szCs w:val="28"/>
        </w:rPr>
      </w:pPr>
      <w:r w:rsidRPr="00551459">
        <w:rPr>
          <w:rStyle w:val="basic1"/>
          <w:rFonts w:ascii="Times New Roman" w:hAnsi="Times New Roman" w:cs="Times New Roman"/>
          <w:sz w:val="28"/>
          <w:szCs w:val="28"/>
        </w:rPr>
        <w:t>4.</w:t>
      </w:r>
      <w:r w:rsidRPr="00551459">
        <w:rPr>
          <w:rStyle w:val="basic1"/>
          <w:rFonts w:ascii="Times New Roman" w:hAnsi="Times New Roman" w:cs="Times New Roman"/>
          <w:sz w:val="28"/>
          <w:szCs w:val="28"/>
        </w:rPr>
        <w:tab/>
        <w:t>Контроль за виконанням наказу залишаю за собою.</w:t>
      </w:r>
    </w:p>
    <w:p w:rsidR="00ED0DB2" w:rsidRDefault="00ED0DB2" w:rsidP="00ED0DB2">
      <w:pPr>
        <w:pStyle w:val="basic"/>
        <w:ind w:firstLine="170"/>
        <w:jc w:val="right"/>
        <w:rPr>
          <w:rStyle w:val="basic1"/>
          <w:rFonts w:ascii="Times New Roman" w:hAnsi="Times New Roman" w:cs="Times New Roman"/>
          <w:sz w:val="28"/>
          <w:szCs w:val="28"/>
        </w:rPr>
      </w:pPr>
    </w:p>
    <w:p w:rsidR="00C432B8" w:rsidRPr="00551459" w:rsidRDefault="00C432B8" w:rsidP="00ED0DB2">
      <w:pPr>
        <w:pStyle w:val="basic"/>
        <w:ind w:firstLine="170"/>
        <w:jc w:val="right"/>
        <w:rPr>
          <w:rStyle w:val="basic1"/>
          <w:rFonts w:ascii="Times New Roman" w:hAnsi="Times New Roman" w:cs="Times New Roman"/>
          <w:sz w:val="28"/>
          <w:szCs w:val="28"/>
        </w:rPr>
      </w:pPr>
    </w:p>
    <w:p w:rsidR="00ED0DB2" w:rsidRPr="00A11DEA" w:rsidRDefault="00ED0DB2" w:rsidP="00551459">
      <w:pPr>
        <w:pStyle w:val="basic"/>
        <w:ind w:firstLine="170"/>
        <w:rPr>
          <w:rStyle w:val="basic1"/>
          <w:rFonts w:ascii="Times New Roman" w:hAnsi="Times New Roman" w:cs="Times New Roman"/>
          <w:b/>
          <w:bCs/>
          <w:i/>
          <w:sz w:val="28"/>
          <w:szCs w:val="28"/>
        </w:rPr>
      </w:pPr>
      <w:r w:rsidRPr="00A11DEA">
        <w:rPr>
          <w:rStyle w:val="datepidpys1"/>
          <w:rFonts w:ascii="Times New Roman" w:hAnsi="Times New Roman" w:cs="Times New Roman"/>
          <w:b/>
          <w:i w:val="0"/>
          <w:sz w:val="28"/>
          <w:szCs w:val="28"/>
        </w:rPr>
        <w:t>Заступник міністра</w:t>
      </w:r>
      <w:r w:rsidRPr="00A11DEA">
        <w:rPr>
          <w:rStyle w:val="datepidpys1"/>
          <w:rFonts w:ascii="Times New Roman" w:hAnsi="Times New Roman" w:cs="Times New Roman"/>
          <w:i w:val="0"/>
          <w:sz w:val="28"/>
          <w:szCs w:val="28"/>
        </w:rPr>
        <w:tab/>
      </w:r>
      <w:r w:rsidR="00551459" w:rsidRPr="00A11DEA">
        <w:rPr>
          <w:rStyle w:val="datepidpys1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</w:t>
      </w:r>
      <w:r w:rsidRPr="00A11DEA">
        <w:rPr>
          <w:rStyle w:val="datepidpys1"/>
          <w:rFonts w:ascii="Times New Roman" w:hAnsi="Times New Roman" w:cs="Times New Roman"/>
          <w:b/>
          <w:bCs/>
          <w:i w:val="0"/>
          <w:sz w:val="28"/>
          <w:szCs w:val="28"/>
        </w:rPr>
        <w:t xml:space="preserve">Б.М. </w:t>
      </w:r>
      <w:proofErr w:type="spellStart"/>
      <w:r w:rsidRPr="00A11DEA">
        <w:rPr>
          <w:rStyle w:val="datepidpys1"/>
          <w:rFonts w:ascii="Times New Roman" w:hAnsi="Times New Roman" w:cs="Times New Roman"/>
          <w:b/>
          <w:bCs/>
          <w:i w:val="0"/>
          <w:sz w:val="28"/>
          <w:szCs w:val="28"/>
        </w:rPr>
        <w:t>Жебровський</w:t>
      </w:r>
      <w:proofErr w:type="spellEnd"/>
    </w:p>
    <w:p w:rsidR="00ED0DB2" w:rsidRPr="00551459" w:rsidRDefault="00ED0DB2" w:rsidP="00ED0DB2">
      <w:pPr>
        <w:pStyle w:val="basic"/>
        <w:jc w:val="right"/>
        <w:rPr>
          <w:rStyle w:val="basic1"/>
          <w:rFonts w:ascii="Times New Roman" w:hAnsi="Times New Roman" w:cs="Times New Roman"/>
          <w:sz w:val="28"/>
          <w:szCs w:val="28"/>
        </w:rPr>
      </w:pPr>
    </w:p>
    <w:p w:rsidR="00C432B8" w:rsidRDefault="00C432B8" w:rsidP="00551459">
      <w:pPr>
        <w:pStyle w:val="basic"/>
        <w:spacing w:line="240" w:lineRule="auto"/>
        <w:ind w:firstLine="284"/>
        <w:jc w:val="right"/>
        <w:rPr>
          <w:rStyle w:val="datepidpys1"/>
          <w:rFonts w:ascii="Times New Roman" w:hAnsi="Times New Roman" w:cs="Times New Roman"/>
          <w:sz w:val="24"/>
          <w:szCs w:val="24"/>
        </w:rPr>
      </w:pPr>
    </w:p>
    <w:p w:rsidR="00C432B8" w:rsidRDefault="00C432B8" w:rsidP="00551459">
      <w:pPr>
        <w:pStyle w:val="basic"/>
        <w:spacing w:line="240" w:lineRule="auto"/>
        <w:ind w:firstLine="284"/>
        <w:jc w:val="right"/>
        <w:rPr>
          <w:rStyle w:val="datepidpys1"/>
          <w:rFonts w:ascii="Times New Roman" w:hAnsi="Times New Roman" w:cs="Times New Roman"/>
          <w:sz w:val="24"/>
          <w:szCs w:val="24"/>
        </w:rPr>
      </w:pPr>
    </w:p>
    <w:p w:rsidR="00A11DEA" w:rsidRDefault="00A11DEA" w:rsidP="00551459">
      <w:pPr>
        <w:pStyle w:val="basic"/>
        <w:spacing w:line="240" w:lineRule="auto"/>
        <w:ind w:firstLine="284"/>
        <w:jc w:val="right"/>
        <w:rPr>
          <w:rStyle w:val="datepidpys1"/>
          <w:rFonts w:ascii="Times New Roman" w:hAnsi="Times New Roman" w:cs="Times New Roman"/>
          <w:sz w:val="24"/>
          <w:szCs w:val="24"/>
        </w:rPr>
      </w:pPr>
    </w:p>
    <w:p w:rsidR="00A11DEA" w:rsidRDefault="00A11DEA" w:rsidP="00551459">
      <w:pPr>
        <w:pStyle w:val="basic"/>
        <w:spacing w:line="240" w:lineRule="auto"/>
        <w:ind w:firstLine="284"/>
        <w:jc w:val="right"/>
        <w:rPr>
          <w:rStyle w:val="datepidpys1"/>
          <w:rFonts w:ascii="Times New Roman" w:hAnsi="Times New Roman" w:cs="Times New Roman"/>
          <w:sz w:val="24"/>
          <w:szCs w:val="24"/>
        </w:rPr>
      </w:pPr>
    </w:p>
    <w:p w:rsidR="00A11DEA" w:rsidRDefault="00A11DEA" w:rsidP="00551459">
      <w:pPr>
        <w:pStyle w:val="basic"/>
        <w:spacing w:line="240" w:lineRule="auto"/>
        <w:ind w:firstLine="284"/>
        <w:jc w:val="right"/>
        <w:rPr>
          <w:rStyle w:val="datepidpys1"/>
          <w:rFonts w:ascii="Times New Roman" w:hAnsi="Times New Roman" w:cs="Times New Roman"/>
          <w:sz w:val="24"/>
          <w:szCs w:val="24"/>
        </w:rPr>
      </w:pPr>
    </w:p>
    <w:p w:rsidR="00A11DEA" w:rsidRDefault="00A11DEA" w:rsidP="00551459">
      <w:pPr>
        <w:pStyle w:val="basic"/>
        <w:spacing w:line="240" w:lineRule="auto"/>
        <w:ind w:firstLine="284"/>
        <w:jc w:val="right"/>
        <w:rPr>
          <w:rStyle w:val="datepidpys1"/>
          <w:rFonts w:ascii="Times New Roman" w:hAnsi="Times New Roman" w:cs="Times New Roman"/>
          <w:sz w:val="24"/>
          <w:szCs w:val="24"/>
        </w:rPr>
      </w:pPr>
    </w:p>
    <w:p w:rsidR="00A11DEA" w:rsidRDefault="00A11DEA" w:rsidP="00551459">
      <w:pPr>
        <w:pStyle w:val="basic"/>
        <w:spacing w:line="240" w:lineRule="auto"/>
        <w:ind w:firstLine="284"/>
        <w:jc w:val="right"/>
        <w:rPr>
          <w:rStyle w:val="datepidpys1"/>
          <w:rFonts w:ascii="Times New Roman" w:hAnsi="Times New Roman" w:cs="Times New Roman"/>
          <w:sz w:val="24"/>
          <w:szCs w:val="24"/>
        </w:rPr>
      </w:pPr>
    </w:p>
    <w:p w:rsidR="00ED0DB2" w:rsidRPr="00101DC4" w:rsidRDefault="00ED0DB2" w:rsidP="00ED0DB2">
      <w:pPr>
        <w:pStyle w:val="datepidpys"/>
        <w:rPr>
          <w:rStyle w:val="datepidpys1"/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</w:p>
    <w:p w:rsidR="00ED0DB2" w:rsidRPr="00A11DEA" w:rsidRDefault="00ED0DB2" w:rsidP="00ED0DB2">
      <w:pPr>
        <w:pStyle w:val="basic"/>
        <w:jc w:val="right"/>
        <w:rPr>
          <w:rStyle w:val="datepidpys1"/>
          <w:rFonts w:ascii="Times New Roman" w:hAnsi="Times New Roman" w:cs="Times New Roman"/>
          <w:i w:val="0"/>
          <w:sz w:val="24"/>
          <w:szCs w:val="24"/>
        </w:rPr>
      </w:pPr>
      <w:r w:rsidRPr="00A11DEA">
        <w:rPr>
          <w:rStyle w:val="datepidpys1"/>
          <w:rFonts w:ascii="Times New Roman" w:hAnsi="Times New Roman" w:cs="Times New Roman"/>
          <w:i w:val="0"/>
          <w:sz w:val="24"/>
          <w:szCs w:val="24"/>
        </w:rPr>
        <w:t>Додаток 2</w:t>
      </w:r>
      <w:r w:rsidRPr="00A11DEA">
        <w:rPr>
          <w:rStyle w:val="datepidpys1"/>
          <w:rFonts w:ascii="Times New Roman" w:hAnsi="Times New Roman" w:cs="Times New Roman"/>
          <w:i w:val="0"/>
          <w:sz w:val="24"/>
          <w:szCs w:val="24"/>
        </w:rPr>
        <w:br/>
        <w:t xml:space="preserve">до наказу МОН України </w:t>
      </w:r>
      <w:r w:rsidRPr="00A11DEA">
        <w:rPr>
          <w:rStyle w:val="datepidpys1"/>
          <w:rFonts w:ascii="Times New Roman" w:hAnsi="Times New Roman" w:cs="Times New Roman"/>
          <w:i w:val="0"/>
          <w:sz w:val="24"/>
          <w:szCs w:val="24"/>
        </w:rPr>
        <w:br/>
        <w:t>від 21.08.2013 №1222</w:t>
      </w:r>
    </w:p>
    <w:p w:rsidR="00ED0DB2" w:rsidRPr="00101DC4" w:rsidRDefault="00ED0DB2" w:rsidP="009E7EDF">
      <w:pPr>
        <w:pStyle w:val="basic"/>
        <w:spacing w:line="240" w:lineRule="auto"/>
        <w:jc w:val="center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b/>
          <w:bCs/>
          <w:sz w:val="24"/>
          <w:szCs w:val="24"/>
        </w:rPr>
        <w:t>Вступ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 xml:space="preserve">Вимоги до оцінювання навчальних досягнень учнів основної школи розроблені відповідно до Державного стандарту базової і повної загальної середньої освіти, затвердженого постановою Кабінету Міністрів України від 23 листопада 2011 р. № 1392 «Про затвердження Державного стандарту базової та повної загальної середньої освіти» та наказу </w:t>
      </w:r>
      <w:proofErr w:type="spellStart"/>
      <w:r w:rsidRPr="00101DC4">
        <w:rPr>
          <w:rStyle w:val="basic1"/>
          <w:rFonts w:ascii="Times New Roman" w:hAnsi="Times New Roman" w:cs="Times New Roman"/>
          <w:sz w:val="24"/>
          <w:szCs w:val="24"/>
        </w:rPr>
        <w:t>МОНмолодьспорту</w:t>
      </w:r>
      <w:proofErr w:type="spellEnd"/>
      <w:r w:rsidRPr="00101DC4">
        <w:rPr>
          <w:rStyle w:val="basic1"/>
          <w:rFonts w:ascii="Times New Roman" w:hAnsi="Times New Roman" w:cs="Times New Roman"/>
          <w:sz w:val="24"/>
          <w:szCs w:val="24"/>
        </w:rPr>
        <w:t xml:space="preserve"> від 13.04. 2011 року № 329 «Про затвердження Критеріїв оцінювання навчальних досягнень учнів (вихованців) у системі загальної середньої освіти», зареєстрованого у Міністерстві юстиції від 11.05. 2011 року № 566/19304.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Вимоги до оцінювання навчальних досягнень учнів основної школи набувають чинності поетапно: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­ у 5 класах загальноосвітніх навчальних закладів – з 2013/14 навчального року;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­ у 6 класах загальноосвітніх навчальних закладів – з 2014/15 навчального року;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­ у 7 класах загальноосвітніх навчальних закладів – з 2015/16 навчального року;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­ у 8 класах загальноосвітніх навчальних закладів – з 2016/17 навчального року;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­ у 9 класах загальноосвітніх навчальних закладів – з 2017/18 навчального року.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Оцінювання навчальних досягнень учнів здійснюється за 12­бальною шкалою.</w:t>
      </w:r>
    </w:p>
    <w:p w:rsidR="00ED0DB2" w:rsidRPr="00101DC4" w:rsidRDefault="00ED0DB2" w:rsidP="00ED0DB2">
      <w:pPr>
        <w:pStyle w:val="basic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Змістом вимог до оцінювання є виявлення, вимірювання та оцінювання навчальних досягнень учнів, які структуровані у навчальних</w:t>
      </w:r>
      <w:r w:rsidR="00101DC4">
        <w:rPr>
          <w:rStyle w:val="basic1"/>
          <w:rFonts w:ascii="Times New Roman" w:hAnsi="Times New Roman" w:cs="Times New Roman"/>
          <w:sz w:val="24"/>
          <w:szCs w:val="24"/>
        </w:rPr>
        <w:t xml:space="preserve"> </w:t>
      </w:r>
      <w:r w:rsidRPr="00101DC4">
        <w:rPr>
          <w:rStyle w:val="basic1"/>
          <w:rFonts w:ascii="Times New Roman" w:hAnsi="Times New Roman" w:cs="Times New Roman"/>
          <w:sz w:val="24"/>
          <w:szCs w:val="24"/>
        </w:rPr>
        <w:t>програмах, за предметами.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Відповідно до ступеня оволодіння знаннями і способами діяльності виокремлюються чотири рівні навчальних досягнень учнів: початковий, середній, достатній, високий.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 xml:space="preserve">І ­ початковий рівень, коли у результаті вивчення навчального матеріалу учень: </w:t>
      </w:r>
    </w:p>
    <w:p w:rsidR="00ED0DB2" w:rsidRPr="00101DC4" w:rsidRDefault="00ED0DB2" w:rsidP="009E7EDF">
      <w:pPr>
        <w:pStyle w:val="basic"/>
        <w:spacing w:line="240" w:lineRule="auto"/>
        <w:ind w:left="397" w:hanging="397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101DC4">
        <w:rPr>
          <w:rStyle w:val="basic1"/>
          <w:rFonts w:ascii="Times New Roman" w:hAnsi="Times New Roman" w:cs="Times New Roman"/>
          <w:sz w:val="24"/>
          <w:szCs w:val="24"/>
        </w:rPr>
        <w:tab/>
        <w:t>називає об’єкт вивчення (правило, вираз, формули, геометричну фігуру, символ тощо), але тільки в тому випадку, коли цей об’єкт (його зображення, опис, характеристика) запропонована йому безпосередньо;</w:t>
      </w:r>
    </w:p>
    <w:p w:rsidR="00ED0DB2" w:rsidRPr="00101DC4" w:rsidRDefault="00ED0DB2" w:rsidP="009E7EDF">
      <w:pPr>
        <w:pStyle w:val="basic"/>
        <w:spacing w:line="240" w:lineRule="auto"/>
        <w:ind w:left="397" w:hanging="397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101DC4">
        <w:rPr>
          <w:rStyle w:val="basic1"/>
          <w:rFonts w:ascii="Times New Roman" w:hAnsi="Times New Roman" w:cs="Times New Roman"/>
          <w:sz w:val="24"/>
          <w:szCs w:val="24"/>
        </w:rPr>
        <w:tab/>
        <w:t>за допомогою вчителя виконує елементарні завдання.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ІІ ­ середній рівень, коли учень повторює інформацію, операції, дії, засвоєні ним у процесі навчання, здатний розв’язувати завдання за зразком.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ІІІ ­ достатній рівень, коли учень самостійно застосовує знання в стандартних ситуаціях, вміє виконувати певні операції, загальна методика і послідовність (алгоритм) яких йому знайомі, але зміст та умови виконання змінені.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IV ­ високий рівень, коли учень здатний самостійно орієнтуватися в нових для нього ситуаціях, складати план дій і виконувати його, пропонувати нові, невідомі йому раніше розв’язання, тобто його діяльність має дослідницький характер.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 xml:space="preserve">Кожен наступний рівень вимог включає вимоги до попереднього, а також додає нові. 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>Оцінювання здійснюється у процесі повсякденного вивчення результатів навчальної роботи учнів, а також за результатами перевірки навчальних досягнень учнів: усної ( індивідуальне, групове, фронтальне опитування), письмової (самостійна робота, контрольна робота, тематична контрольна робота, тестування, та інші).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 xml:space="preserve">Навчальний заклад може використовувати інші системи оцінювання навчальних досягнень учнів за погодженням з місцевим органом управління освітою. При цьому оцінки за семестри, рік, результати державної підсумкової атестації переводяться у бали відповідно до цих критеріїв. 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  <w:r w:rsidRPr="00101DC4">
        <w:rPr>
          <w:rStyle w:val="basic1"/>
          <w:rFonts w:ascii="Times New Roman" w:hAnsi="Times New Roman" w:cs="Times New Roman"/>
          <w:sz w:val="24"/>
          <w:szCs w:val="24"/>
        </w:rPr>
        <w:t xml:space="preserve">З метою підвищення мотивації учнів до навчання, формування ключових </w:t>
      </w:r>
      <w:proofErr w:type="spellStart"/>
      <w:r w:rsidRPr="00101DC4">
        <w:rPr>
          <w:rStyle w:val="basic1"/>
          <w:rFonts w:ascii="Times New Roman" w:hAnsi="Times New Roman" w:cs="Times New Roman"/>
          <w:sz w:val="24"/>
          <w:szCs w:val="24"/>
        </w:rPr>
        <w:t>компетентностей</w:t>
      </w:r>
      <w:proofErr w:type="spellEnd"/>
      <w:r w:rsidRPr="00101DC4">
        <w:rPr>
          <w:rStyle w:val="basic1"/>
          <w:rFonts w:ascii="Times New Roman" w:hAnsi="Times New Roman" w:cs="Times New Roman"/>
          <w:sz w:val="24"/>
          <w:szCs w:val="24"/>
        </w:rPr>
        <w:t xml:space="preserve">, підвищення об'єктивності оцінювання впродовж всього періоду навчання, градації значущості балів за виконання різних видів робіт можна застосовувати рейтингову систему оцінювання. </w:t>
      </w:r>
    </w:p>
    <w:p w:rsidR="00ED0DB2" w:rsidRPr="00101DC4" w:rsidRDefault="00ED0DB2" w:rsidP="009E7EDF">
      <w:pPr>
        <w:pStyle w:val="basic"/>
        <w:spacing w:line="240" w:lineRule="auto"/>
        <w:rPr>
          <w:rStyle w:val="basic1"/>
          <w:rFonts w:ascii="Times New Roman" w:hAnsi="Times New Roman" w:cs="Times New Roman"/>
          <w:sz w:val="24"/>
          <w:szCs w:val="24"/>
        </w:rPr>
      </w:pPr>
    </w:p>
    <w:p w:rsidR="00E131BA" w:rsidRDefault="00E131BA" w:rsidP="009E7EDF">
      <w:pPr>
        <w:pStyle w:val="basic"/>
        <w:spacing w:line="240" w:lineRule="auto"/>
        <w:jc w:val="center"/>
        <w:rPr>
          <w:rStyle w:val="basic1"/>
          <w:rFonts w:ascii="Times New Roman" w:hAnsi="Times New Roman" w:cs="Times New Roman"/>
          <w:b/>
          <w:bCs/>
          <w:sz w:val="24"/>
          <w:szCs w:val="24"/>
        </w:rPr>
      </w:pPr>
    </w:p>
    <w:p w:rsidR="00E131BA" w:rsidRDefault="00E131BA" w:rsidP="009E7EDF">
      <w:pPr>
        <w:pStyle w:val="basic"/>
        <w:spacing w:line="240" w:lineRule="auto"/>
        <w:jc w:val="center"/>
        <w:rPr>
          <w:rStyle w:val="basic1"/>
          <w:rFonts w:ascii="Times New Roman" w:hAnsi="Times New Roman" w:cs="Times New Roman"/>
          <w:b/>
          <w:bCs/>
          <w:sz w:val="24"/>
          <w:szCs w:val="24"/>
        </w:rPr>
      </w:pPr>
    </w:p>
    <w:p w:rsidR="00ED0DB2" w:rsidRPr="00EE3C97" w:rsidRDefault="00ED0DB2" w:rsidP="00ED0DB2">
      <w:pPr>
        <w:pStyle w:val="basic"/>
        <w:jc w:val="center"/>
        <w:rPr>
          <w:rStyle w:val="basic1"/>
          <w:rFonts w:ascii="Times New Roman" w:hAnsi="Times New Roman" w:cs="Times New Roman"/>
          <w:b/>
          <w:bCs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b/>
          <w:bCs/>
          <w:sz w:val="24"/>
          <w:szCs w:val="24"/>
        </w:rPr>
        <w:t xml:space="preserve">Математика </w:t>
      </w:r>
    </w:p>
    <w:p w:rsidR="00ED0DB2" w:rsidRPr="00EE3C97" w:rsidRDefault="00ED0DB2" w:rsidP="00ED0DB2">
      <w:pPr>
        <w:pStyle w:val="basic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Орієнтовні вимоги оцінювання визначають загальні підходи до визначення рівня навчальних досягнень учнів з математики та встановлюють відповідність між вимогами до знань, умінь і навичок учнів та показником оцінки в балах відповідно до рівнів навчальних досягнень з математики.</w:t>
      </w:r>
    </w:p>
    <w:p w:rsidR="00ED0DB2" w:rsidRPr="00EE3C97" w:rsidRDefault="00ED0DB2" w:rsidP="00ED0DB2">
      <w:pPr>
        <w:pStyle w:val="basic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При оцінюванні  навчальних досягнень учнів враховуються:</w:t>
      </w:r>
    </w:p>
    <w:p w:rsidR="00ED0DB2" w:rsidRPr="00EE3C97" w:rsidRDefault="00ED0DB2" w:rsidP="00ED0DB2">
      <w:pPr>
        <w:pStyle w:val="basic"/>
        <w:ind w:left="397" w:firstLine="0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EE3C97">
        <w:rPr>
          <w:rStyle w:val="basic1"/>
          <w:rFonts w:ascii="Times New Roman" w:hAnsi="Times New Roman" w:cs="Times New Roman"/>
          <w:sz w:val="24"/>
          <w:szCs w:val="24"/>
        </w:rPr>
        <w:tab/>
        <w:t>характеристики відповіді учня: правильність, повнота, логічність, обґрунтованість, цілісність;</w:t>
      </w:r>
    </w:p>
    <w:p w:rsidR="00ED0DB2" w:rsidRPr="00EE3C97" w:rsidRDefault="00ED0DB2" w:rsidP="00ED0DB2">
      <w:pPr>
        <w:pStyle w:val="basic"/>
        <w:ind w:left="397" w:firstLine="0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EE3C97">
        <w:rPr>
          <w:rStyle w:val="basic1"/>
          <w:rFonts w:ascii="Times New Roman" w:hAnsi="Times New Roman" w:cs="Times New Roman"/>
          <w:sz w:val="24"/>
          <w:szCs w:val="24"/>
        </w:rPr>
        <w:tab/>
        <w:t>якість знань: осмисленість, глибина, узагальненість, системність, гнучкість, дієвість, міцність;</w:t>
      </w:r>
    </w:p>
    <w:p w:rsidR="00ED0DB2" w:rsidRPr="00EE3C97" w:rsidRDefault="00ED0DB2" w:rsidP="00ED0DB2">
      <w:pPr>
        <w:pStyle w:val="basic"/>
        <w:ind w:left="397" w:firstLine="0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EE3C97">
        <w:rPr>
          <w:rStyle w:val="basic1"/>
          <w:rFonts w:ascii="Times New Roman" w:hAnsi="Times New Roman" w:cs="Times New Roman"/>
          <w:sz w:val="24"/>
          <w:szCs w:val="24"/>
        </w:rPr>
        <w:tab/>
        <w:t xml:space="preserve">ступінь сформованості </w:t>
      </w:r>
      <w:proofErr w:type="spellStart"/>
      <w:r w:rsidRPr="00EE3C97">
        <w:rPr>
          <w:rStyle w:val="basic1"/>
          <w:rFonts w:ascii="Times New Roman" w:hAnsi="Times New Roman" w:cs="Times New Roman"/>
          <w:sz w:val="24"/>
          <w:szCs w:val="24"/>
        </w:rPr>
        <w:t>загальнонавчальних</w:t>
      </w:r>
      <w:proofErr w:type="spellEnd"/>
      <w:r w:rsidRPr="00EE3C97">
        <w:rPr>
          <w:rStyle w:val="basic1"/>
          <w:rFonts w:ascii="Times New Roman" w:hAnsi="Times New Roman" w:cs="Times New Roman"/>
          <w:sz w:val="24"/>
          <w:szCs w:val="24"/>
        </w:rPr>
        <w:t xml:space="preserve"> і предметних умінь і навичок;</w:t>
      </w:r>
    </w:p>
    <w:p w:rsidR="00ED0DB2" w:rsidRPr="00EE3C97" w:rsidRDefault="00ED0DB2" w:rsidP="00ED0DB2">
      <w:pPr>
        <w:pStyle w:val="basic"/>
        <w:ind w:left="397" w:firstLine="0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EE3C97">
        <w:rPr>
          <w:rStyle w:val="basic1"/>
          <w:rFonts w:ascii="Times New Roman" w:hAnsi="Times New Roman" w:cs="Times New Roman"/>
          <w:sz w:val="24"/>
          <w:szCs w:val="24"/>
        </w:rPr>
        <w:tab/>
        <w:t>рівень володіння розумовими операціями: уміння аналізувати, синтезувати, порівнювати, абстрагувати, класифікувати, узагальнювати, робити висновки тощо;</w:t>
      </w:r>
    </w:p>
    <w:p w:rsidR="00ED0DB2" w:rsidRPr="00EE3C97" w:rsidRDefault="00ED0DB2" w:rsidP="00ED0DB2">
      <w:pPr>
        <w:pStyle w:val="basic"/>
        <w:ind w:left="397" w:firstLine="0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EE3C97">
        <w:rPr>
          <w:rStyle w:val="basic1"/>
          <w:rFonts w:ascii="Times New Roman" w:hAnsi="Times New Roman" w:cs="Times New Roman"/>
          <w:sz w:val="24"/>
          <w:szCs w:val="24"/>
        </w:rPr>
        <w:tab/>
        <w:t>досвід творчої діяльності (вміння виявляти проблеми та розв’язувати їх, формулювати гіпотези);</w:t>
      </w:r>
    </w:p>
    <w:p w:rsidR="00ED0DB2" w:rsidRPr="00EE3C97" w:rsidRDefault="00ED0DB2" w:rsidP="00ED0DB2">
      <w:pPr>
        <w:pStyle w:val="basic"/>
        <w:ind w:left="397" w:firstLine="0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•</w:t>
      </w:r>
      <w:r w:rsidRPr="00EE3C97">
        <w:rPr>
          <w:rStyle w:val="basic1"/>
          <w:rFonts w:ascii="Times New Roman" w:hAnsi="Times New Roman" w:cs="Times New Roman"/>
          <w:sz w:val="24"/>
          <w:szCs w:val="24"/>
        </w:rPr>
        <w:tab/>
        <w:t>самостійність оцінних суджень.</w:t>
      </w:r>
    </w:p>
    <w:p w:rsidR="00ED0DB2" w:rsidRPr="00EE3C97" w:rsidRDefault="00ED0DB2" w:rsidP="00ED0DB2">
      <w:pPr>
        <w:pStyle w:val="basic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Також слід враховувати, що оцінювання якості математичної підготовки учнів здійснюється в двох аспектах: рівень володіння теоретичними знаннями, який можна виявити в процесі усного опитування, та якість практичних умінь і навичок, тобто здатність до застосування вивченого матеріалу під час розв’язування задач і вправ.</w:t>
      </w:r>
    </w:p>
    <w:p w:rsidR="00ED0DB2" w:rsidRPr="00EE3C97" w:rsidRDefault="00ED0DB2" w:rsidP="00ED0DB2">
      <w:pPr>
        <w:pStyle w:val="basic"/>
        <w:rPr>
          <w:rStyle w:val="basic1"/>
          <w:rFonts w:ascii="Times New Roman" w:hAnsi="Times New Roman" w:cs="Times New Roman"/>
          <w:sz w:val="24"/>
          <w:szCs w:val="24"/>
        </w:rPr>
      </w:pPr>
      <w:r w:rsidRPr="00EE3C97">
        <w:rPr>
          <w:rStyle w:val="basic1"/>
          <w:rFonts w:ascii="Times New Roman" w:hAnsi="Times New Roman" w:cs="Times New Roman"/>
          <w:sz w:val="24"/>
          <w:szCs w:val="24"/>
        </w:rPr>
        <w:t>Вимоги навчальних досягнень учнів з математики</w:t>
      </w:r>
    </w:p>
    <w:tbl>
      <w:tblPr>
        <w:tblW w:w="9639" w:type="dxa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E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3"/>
        <w:gridCol w:w="499"/>
        <w:gridCol w:w="8327"/>
      </w:tblGrid>
      <w:tr w:rsidR="00ED0DB2" w:rsidTr="0023402A">
        <w:trPr>
          <w:trHeight w:val="60"/>
          <w:tblHeader/>
        </w:trPr>
        <w:tc>
          <w:tcPr>
            <w:tcW w:w="813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  <w:rFonts w:ascii="HeliosCond-Bold" w:hAnsi="HeliosCond-Bold" w:cs="HeliosCond-Bold"/>
                <w:b/>
                <w:bCs/>
              </w:rPr>
              <w:t>Рівні навчальних досягнень</w:t>
            </w: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  <w:rFonts w:ascii="HeliosCond-Bold" w:hAnsi="HeliosCond-Bold" w:cs="HeliosCond-Bold"/>
                <w:b/>
                <w:bCs/>
              </w:rPr>
              <w:t>Бали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  <w:rFonts w:ascii="HeliosCond-Bold" w:hAnsi="HeliosCond-Bold" w:cs="HeliosCond-Bold"/>
                <w:b/>
                <w:bCs/>
              </w:rPr>
              <w:t>Характеристика навчальних досягнень учня (учениці)</w:t>
            </w:r>
          </w:p>
        </w:tc>
      </w:tr>
      <w:tr w:rsidR="00ED0DB2" w:rsidRPr="0023402A" w:rsidTr="0023402A">
        <w:trPr>
          <w:trHeight w:val="1006"/>
        </w:trPr>
        <w:tc>
          <w:tcPr>
            <w:tcW w:w="813" w:type="dxa"/>
            <w:vMerge w:val="restart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Початковий</w:t>
            </w: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1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розпізнає один із кількох запропонованих математичних об’єктів (символів, виразів, геометричних фігур тощо), виділивши його серед інших;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читає і записує числа, переписує даний математичний вираз, формулу;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>• зображає найпростіші геометричні фігури (малює ескіз)</w:t>
            </w:r>
          </w:p>
        </w:tc>
      </w:tr>
      <w:tr w:rsidR="00ED0DB2" w:rsidRPr="0023402A" w:rsidTr="0023402A">
        <w:trPr>
          <w:trHeight w:val="657"/>
        </w:trPr>
        <w:tc>
          <w:tcPr>
            <w:tcW w:w="813" w:type="dxa"/>
            <w:vMerge/>
            <w:shd w:val="clear" w:color="auto" w:fill="FFFEFF" w:themeFill="background1"/>
          </w:tcPr>
          <w:p w:rsidR="00ED0DB2" w:rsidRP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uk-UA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2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  <w:spacing w:val="-3"/>
              </w:rPr>
            </w:pPr>
            <w:r>
              <w:rPr>
                <w:rStyle w:val="basictable"/>
                <w:spacing w:val="-3"/>
              </w:rPr>
              <w:t xml:space="preserve">• виконує </w:t>
            </w:r>
            <w:proofErr w:type="spellStart"/>
            <w:r>
              <w:rPr>
                <w:rStyle w:val="basictable"/>
                <w:spacing w:val="-3"/>
              </w:rPr>
              <w:t>однокрокові</w:t>
            </w:r>
            <w:proofErr w:type="spellEnd"/>
            <w:r>
              <w:rPr>
                <w:rStyle w:val="basictable"/>
                <w:spacing w:val="-3"/>
              </w:rPr>
              <w:t xml:space="preserve"> дії з числами, найпростішими математичними виразами;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>• впізнає окремі математичні об’єкти і пояснює свій вибір;</w:t>
            </w:r>
          </w:p>
        </w:tc>
      </w:tr>
      <w:tr w:rsidR="00ED0DB2" w:rsidTr="0023402A">
        <w:trPr>
          <w:trHeight w:val="918"/>
        </w:trPr>
        <w:tc>
          <w:tcPr>
            <w:tcW w:w="813" w:type="dxa"/>
            <w:vMerge/>
            <w:shd w:val="clear" w:color="auto" w:fill="FFFEFF" w:themeFill="background1"/>
          </w:tcPr>
          <w:p w:rsidR="00ED0DB2" w:rsidRP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uk-UA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3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 xml:space="preserve">• </w:t>
            </w:r>
            <w:proofErr w:type="spellStart"/>
            <w:r>
              <w:rPr>
                <w:rStyle w:val="basictable"/>
              </w:rPr>
              <w:t>співставляє</w:t>
            </w:r>
            <w:proofErr w:type="spellEnd"/>
            <w:r>
              <w:rPr>
                <w:rStyle w:val="basictable"/>
              </w:rPr>
              <w:t xml:space="preserve"> дані або словесно описані математичні об’єкти за їх суттєвими властивостями;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>• за допомогою вчителя розв’язує елементарні вправи</w:t>
            </w:r>
          </w:p>
        </w:tc>
      </w:tr>
      <w:tr w:rsidR="00ED0DB2" w:rsidTr="0023402A">
        <w:trPr>
          <w:trHeight w:val="997"/>
        </w:trPr>
        <w:tc>
          <w:tcPr>
            <w:tcW w:w="813" w:type="dxa"/>
            <w:vMerge w:val="restart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Середній</w:t>
            </w: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4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відтворює означення математичних понять і формулювання тверджень;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називає елементи математичних об’єктів;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 xml:space="preserve">• формулює деякі властивості математичних об’єктів; 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>• виконує за зразком завдання обов'язкового рівня</w:t>
            </w:r>
          </w:p>
        </w:tc>
      </w:tr>
      <w:tr w:rsidR="00ED0DB2" w:rsidTr="0023402A">
        <w:trPr>
          <w:trHeight w:val="1031"/>
        </w:trPr>
        <w:tc>
          <w:tcPr>
            <w:tcW w:w="813" w:type="dxa"/>
            <w:vMerge/>
            <w:shd w:val="clear" w:color="auto" w:fill="FFFEFF" w:themeFill="background1"/>
          </w:tcPr>
          <w:p w:rsid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ru-RU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5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  <w:spacing w:val="-2"/>
              </w:rPr>
            </w:pPr>
            <w:r>
              <w:rPr>
                <w:rStyle w:val="basictable"/>
                <w:spacing w:val="-2"/>
              </w:rPr>
              <w:t>• ілюструє означення математичних понять, формулювань теорем і правил виконання математичних дій прикладами із пояснень вчителя або підручника;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>• розв’язує завдання обов'язкового рівня за відомими алгоритмами з частковим поясненням</w:t>
            </w:r>
          </w:p>
        </w:tc>
      </w:tr>
      <w:tr w:rsidR="00ED0DB2" w:rsidTr="0023402A">
        <w:trPr>
          <w:trHeight w:val="1031"/>
        </w:trPr>
        <w:tc>
          <w:tcPr>
            <w:tcW w:w="813" w:type="dxa"/>
            <w:vMerge/>
            <w:shd w:val="clear" w:color="auto" w:fill="FFFEFF" w:themeFill="background1"/>
          </w:tcPr>
          <w:p w:rsid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ru-RU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6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ілюструє означення математичних понять, формулювань теорем і правил виконання математичних дій власними прикладами;</w:t>
            </w:r>
          </w:p>
          <w:p w:rsidR="00ED0DB2" w:rsidRDefault="00ED0DB2">
            <w:pPr>
              <w:pStyle w:val="basictable0"/>
              <w:rPr>
                <w:rStyle w:val="basictable"/>
                <w:spacing w:val="-2"/>
              </w:rPr>
            </w:pPr>
            <w:r>
              <w:rPr>
                <w:rStyle w:val="basictable"/>
                <w:spacing w:val="-2"/>
              </w:rPr>
              <w:t>• самостійно розв’язує  завдання обов'язкового рівня з достатнім поясненням;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  <w:spacing w:val="-5"/>
              </w:rPr>
              <w:t>• записує математичний вираз, формулу за словесним формулюванням і навпаки</w:t>
            </w:r>
          </w:p>
        </w:tc>
      </w:tr>
      <w:tr w:rsidR="00ED0DB2" w:rsidTr="0023402A">
        <w:trPr>
          <w:trHeight w:val="1258"/>
        </w:trPr>
        <w:tc>
          <w:tcPr>
            <w:tcW w:w="813" w:type="dxa"/>
            <w:vMerge w:val="restart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Достатній</w:t>
            </w: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7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застосовує означення математичних понять та їх властивостей для розв’язання завдань в знайомих ситуаціях;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знає залежності між елементами математичних об’єктів;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самостійно виправляє вказані йому помилки;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>• розв’язує завдання, передбачені програмою, без  достатніх пояснень</w:t>
            </w:r>
          </w:p>
        </w:tc>
      </w:tr>
      <w:tr w:rsidR="00ED0DB2" w:rsidTr="0023402A">
        <w:trPr>
          <w:trHeight w:val="884"/>
        </w:trPr>
        <w:tc>
          <w:tcPr>
            <w:tcW w:w="813" w:type="dxa"/>
            <w:vMerge/>
            <w:shd w:val="clear" w:color="auto" w:fill="FFFEFF" w:themeFill="background1"/>
          </w:tcPr>
          <w:p w:rsid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ru-RU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8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>• володіє визначеним програмою навчальним матеріалом;</w:t>
            </w:r>
          </w:p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>• розв’язує завдання, передбачені програмою, з частковим поясненням;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  <w:spacing w:val="-5"/>
              </w:rPr>
              <w:t>• частково аргументує математичні міркування й розв’язування завдань</w:t>
            </w:r>
          </w:p>
        </w:tc>
      </w:tr>
      <w:tr w:rsidR="00ED0DB2" w:rsidTr="0023402A">
        <w:trPr>
          <w:trHeight w:val="1262"/>
        </w:trPr>
        <w:tc>
          <w:tcPr>
            <w:tcW w:w="813" w:type="dxa"/>
            <w:vMerge/>
            <w:shd w:val="clear" w:color="auto" w:fill="FFFEFF" w:themeFill="background1"/>
          </w:tcPr>
          <w:p w:rsid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ru-RU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9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>• вільно володіє визначеним програмою навчальним матеріалом;</w:t>
            </w:r>
          </w:p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>• самостійно виконує завдання в знайомих ситуаціях з достатнім поясненням;</w:t>
            </w:r>
          </w:p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>• виправляє допущені помилки;</w:t>
            </w:r>
          </w:p>
          <w:p w:rsidR="00ED0DB2" w:rsidRDefault="00ED0DB2">
            <w:pPr>
              <w:pStyle w:val="basictable0"/>
              <w:rPr>
                <w:rStyle w:val="basictable"/>
                <w:spacing w:val="-5"/>
              </w:rPr>
            </w:pPr>
            <w:r>
              <w:rPr>
                <w:rStyle w:val="basictable"/>
                <w:spacing w:val="-5"/>
              </w:rPr>
              <w:t xml:space="preserve">• повністю аргументує </w:t>
            </w:r>
            <w:proofErr w:type="spellStart"/>
            <w:r>
              <w:rPr>
                <w:rStyle w:val="basictable"/>
                <w:spacing w:val="-5"/>
              </w:rPr>
              <w:t>обгрунтування</w:t>
            </w:r>
            <w:proofErr w:type="spellEnd"/>
            <w:r>
              <w:rPr>
                <w:rStyle w:val="basictable"/>
                <w:spacing w:val="-5"/>
              </w:rPr>
              <w:t xml:space="preserve"> математичних тверджень;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  <w:spacing w:val="-5"/>
              </w:rPr>
              <w:t>• розв’язує завдання з достатнім поясненням;</w:t>
            </w:r>
          </w:p>
        </w:tc>
      </w:tr>
      <w:tr w:rsidR="00ED0DB2" w:rsidTr="0023402A">
        <w:trPr>
          <w:trHeight w:val="1460"/>
        </w:trPr>
        <w:tc>
          <w:tcPr>
            <w:tcW w:w="813" w:type="dxa"/>
            <w:vMerge w:val="restart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Високий</w:t>
            </w: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10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Знання, вміння й навички учня повністю відповідають вимогам програми, зокрема 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 xml:space="preserve">• усвідомлює нові для нього математичні факти, ідеї, вміє доводити передбачені програмою математичні твердження з достатнім </w:t>
            </w:r>
            <w:proofErr w:type="spellStart"/>
            <w:r>
              <w:rPr>
                <w:rStyle w:val="basictable"/>
              </w:rPr>
              <w:t>обгрунтуванням</w:t>
            </w:r>
            <w:proofErr w:type="spellEnd"/>
            <w:r>
              <w:rPr>
                <w:rStyle w:val="basictable"/>
              </w:rPr>
              <w:t>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під керівництвом учителя знаходить джерела інформації та самостійно використовує їх;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 xml:space="preserve">• розв’язує завдання з повним поясненням і </w:t>
            </w:r>
            <w:proofErr w:type="spellStart"/>
            <w:r>
              <w:rPr>
                <w:rStyle w:val="basictable"/>
              </w:rPr>
              <w:t>обгрунтуванням</w:t>
            </w:r>
            <w:proofErr w:type="spellEnd"/>
          </w:p>
        </w:tc>
      </w:tr>
      <w:tr w:rsidR="00ED0DB2" w:rsidRPr="0023402A" w:rsidTr="0023402A">
        <w:trPr>
          <w:trHeight w:val="1451"/>
        </w:trPr>
        <w:tc>
          <w:tcPr>
            <w:tcW w:w="813" w:type="dxa"/>
            <w:vMerge/>
            <w:shd w:val="clear" w:color="auto" w:fill="FFFEFF" w:themeFill="background1"/>
          </w:tcPr>
          <w:p w:rsid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ru-RU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11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вільно і правильно висловлює відповідні математичні міркування, переконливо аргументує їх;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самостійно знаходить джерела інформації та працює з ними;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використовує набуті знання і вміння в незнайомих для нього  ситуаціях;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 xml:space="preserve">• знає, передбачені програмою, основні методи розв’язання завдання і вміє їх застосовувати з необхідним </w:t>
            </w:r>
            <w:proofErr w:type="spellStart"/>
            <w:r>
              <w:rPr>
                <w:rStyle w:val="basictable"/>
              </w:rPr>
              <w:t>обгрунтуванням</w:t>
            </w:r>
            <w:proofErr w:type="spellEnd"/>
          </w:p>
        </w:tc>
      </w:tr>
      <w:tr w:rsidR="00ED0DB2" w:rsidTr="0023402A">
        <w:trPr>
          <w:trHeight w:val="797"/>
        </w:trPr>
        <w:tc>
          <w:tcPr>
            <w:tcW w:w="813" w:type="dxa"/>
            <w:vMerge/>
            <w:shd w:val="clear" w:color="auto" w:fill="FFFEFF" w:themeFill="background1"/>
          </w:tcPr>
          <w:p w:rsidR="00ED0DB2" w:rsidRPr="00ED0DB2" w:rsidRDefault="00ED0DB2">
            <w:pPr>
              <w:pStyle w:val="NoParagraphStyle"/>
              <w:spacing w:line="240" w:lineRule="auto"/>
              <w:textAlignment w:val="auto"/>
              <w:rPr>
                <w:rFonts w:ascii="HeliosCond (T1) PT Petersburg C" w:hAnsi="HeliosCond (T1) PT Petersburg C" w:cs="Arial"/>
                <w:color w:val="auto"/>
                <w:lang w:val="uk-UA"/>
              </w:rPr>
            </w:pPr>
          </w:p>
        </w:tc>
        <w:tc>
          <w:tcPr>
            <w:tcW w:w="499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jc w:val="center"/>
            </w:pPr>
            <w:r>
              <w:rPr>
                <w:rStyle w:val="basictable"/>
              </w:rPr>
              <w:t>12</w:t>
            </w:r>
          </w:p>
        </w:tc>
        <w:tc>
          <w:tcPr>
            <w:tcW w:w="8327" w:type="dxa"/>
            <w:shd w:val="clear" w:color="auto" w:fill="FFFE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Учень: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виявляє варіативність мислення і раціональність у виборі способу розв’язання математичної проблеми;</w:t>
            </w:r>
          </w:p>
          <w:p w:rsidR="00ED0DB2" w:rsidRDefault="00ED0DB2">
            <w:pPr>
              <w:pStyle w:val="basictable0"/>
              <w:rPr>
                <w:rStyle w:val="basictable"/>
              </w:rPr>
            </w:pPr>
            <w:r>
              <w:rPr>
                <w:rStyle w:val="basictable"/>
              </w:rPr>
              <w:t>• вміє узагальнювати й систематизувати набуті знання;</w:t>
            </w:r>
          </w:p>
          <w:p w:rsidR="00ED0DB2" w:rsidRDefault="00ED0DB2">
            <w:pPr>
              <w:pStyle w:val="basictable0"/>
            </w:pPr>
            <w:r>
              <w:rPr>
                <w:rStyle w:val="basictable"/>
              </w:rPr>
              <w:t>• здатний до розв’язування нестандартних задач і вправ</w:t>
            </w:r>
          </w:p>
        </w:tc>
      </w:tr>
    </w:tbl>
    <w:p w:rsidR="00ED0DB2" w:rsidRDefault="00ED0DB2" w:rsidP="00ED0DB2">
      <w:pPr>
        <w:pStyle w:val="basic"/>
        <w:rPr>
          <w:rStyle w:val="basic1"/>
        </w:rPr>
      </w:pPr>
    </w:p>
    <w:p w:rsidR="00ED0DB2" w:rsidRPr="00F11B26" w:rsidRDefault="00ED0DB2" w:rsidP="00ED0DB2">
      <w:pPr>
        <w:pStyle w:val="basic"/>
        <w:rPr>
          <w:rStyle w:val="basic1"/>
          <w:rFonts w:ascii="Times New Roman" w:hAnsi="Times New Roman" w:cs="Times New Roman"/>
          <w:b/>
          <w:bCs/>
          <w:sz w:val="24"/>
          <w:szCs w:val="24"/>
        </w:rPr>
      </w:pPr>
    </w:p>
    <w:p w:rsidR="00A11DEA" w:rsidRDefault="00A11DEA" w:rsidP="00C432B8">
      <w:pPr>
        <w:pStyle w:val="datepidpys"/>
        <w:rPr>
          <w:rStyle w:val="datepidpys1"/>
          <w:rFonts w:ascii="Times New Roman" w:hAnsi="Times New Roman" w:cs="Times New Roman"/>
          <w:b/>
          <w:iCs/>
          <w:sz w:val="28"/>
          <w:szCs w:val="28"/>
          <w:lang w:val="uk-UA"/>
        </w:rPr>
      </w:pPr>
      <w:bookmarkStart w:id="0" w:name="_GoBack"/>
      <w:bookmarkEnd w:id="0"/>
    </w:p>
    <w:p w:rsidR="00A11DEA" w:rsidRDefault="00A11DEA" w:rsidP="00C432B8">
      <w:pPr>
        <w:pStyle w:val="datepidpys"/>
        <w:rPr>
          <w:rStyle w:val="datepidpys1"/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C432B8" w:rsidRPr="00854C08" w:rsidRDefault="00C432B8" w:rsidP="00C432B8">
      <w:pPr>
        <w:pStyle w:val="datepidpys"/>
        <w:rPr>
          <w:rStyle w:val="datepidpys1"/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54C08">
        <w:rPr>
          <w:rStyle w:val="datepidpys1"/>
          <w:rFonts w:ascii="Times New Roman" w:hAnsi="Times New Roman" w:cs="Times New Roman"/>
          <w:iCs/>
          <w:sz w:val="28"/>
          <w:szCs w:val="28"/>
          <w:lang w:val="ru-RU"/>
        </w:rPr>
        <w:t xml:space="preserve">Директор департаменту     </w:t>
      </w:r>
      <w:r w:rsidRPr="00854C08">
        <w:rPr>
          <w:rStyle w:val="datepidpys1"/>
          <w:rFonts w:ascii="Times New Roman" w:hAnsi="Times New Roman" w:cs="Times New Roman"/>
          <w:iCs/>
          <w:sz w:val="28"/>
          <w:szCs w:val="28"/>
          <w:lang w:val="ru-RU"/>
        </w:rPr>
        <w:tab/>
      </w:r>
      <w:r w:rsidR="00A11DEA" w:rsidRPr="00854C08">
        <w:rPr>
          <w:rStyle w:val="datepidpys1"/>
          <w:rFonts w:ascii="Times New Roman" w:hAnsi="Times New Roman" w:cs="Times New Roman"/>
          <w:iCs/>
          <w:sz w:val="28"/>
          <w:szCs w:val="28"/>
          <w:lang w:val="ru-RU"/>
        </w:rPr>
        <w:t xml:space="preserve">                                        </w:t>
      </w:r>
      <w:r w:rsidR="00854C08">
        <w:rPr>
          <w:rStyle w:val="datepidpys1"/>
          <w:rFonts w:ascii="Times New Roman" w:hAnsi="Times New Roman" w:cs="Times New Roman"/>
          <w:iCs/>
          <w:sz w:val="28"/>
          <w:szCs w:val="28"/>
          <w:lang w:val="en-US"/>
        </w:rPr>
        <w:t xml:space="preserve">            </w:t>
      </w:r>
      <w:r w:rsidRPr="00854C08">
        <w:rPr>
          <w:rStyle w:val="datepidpys1"/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О. В. </w:t>
      </w:r>
      <w:proofErr w:type="spellStart"/>
      <w:r w:rsidRPr="00854C08">
        <w:rPr>
          <w:rStyle w:val="datepidpys1"/>
          <w:rFonts w:ascii="Times New Roman" w:hAnsi="Times New Roman" w:cs="Times New Roman"/>
          <w:bCs/>
          <w:iCs/>
          <w:sz w:val="28"/>
          <w:szCs w:val="28"/>
          <w:lang w:val="ru-RU"/>
        </w:rPr>
        <w:t>Єресько</w:t>
      </w:r>
      <w:proofErr w:type="spellEnd"/>
    </w:p>
    <w:p w:rsidR="009E00D2" w:rsidRPr="00A11DEA" w:rsidRDefault="009E00D2" w:rsidP="009E00D2">
      <w:pPr>
        <w:jc w:val="center"/>
        <w:rPr>
          <w:b/>
          <w:lang w:val="uk-UA"/>
        </w:rPr>
      </w:pPr>
    </w:p>
    <w:sectPr w:rsidR="009E00D2" w:rsidRPr="00A11DEA" w:rsidSect="0096025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tersburg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iosCond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HeliosCond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iosCond (T1) PT Petersburg 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F31CA"/>
    <w:multiLevelType w:val="hybridMultilevel"/>
    <w:tmpl w:val="A552B16E"/>
    <w:lvl w:ilvl="0" w:tplc="71C28818">
      <w:start w:val="4"/>
      <w:numFmt w:val="bullet"/>
      <w:lvlText w:val="–"/>
      <w:lvlJc w:val="left"/>
      <w:pPr>
        <w:ind w:left="75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D2"/>
    <w:rsid w:val="00052849"/>
    <w:rsid w:val="00101DC4"/>
    <w:rsid w:val="001540A2"/>
    <w:rsid w:val="00156956"/>
    <w:rsid w:val="0023402A"/>
    <w:rsid w:val="002C74B7"/>
    <w:rsid w:val="00497801"/>
    <w:rsid w:val="004D08CF"/>
    <w:rsid w:val="00551459"/>
    <w:rsid w:val="005E0CD5"/>
    <w:rsid w:val="006A2DC8"/>
    <w:rsid w:val="007A4856"/>
    <w:rsid w:val="007D3AD5"/>
    <w:rsid w:val="00854C08"/>
    <w:rsid w:val="009022FB"/>
    <w:rsid w:val="00960251"/>
    <w:rsid w:val="009E00D2"/>
    <w:rsid w:val="009E7EDF"/>
    <w:rsid w:val="00A11DEA"/>
    <w:rsid w:val="00A7723C"/>
    <w:rsid w:val="00A840B7"/>
    <w:rsid w:val="00B41D15"/>
    <w:rsid w:val="00BD041C"/>
    <w:rsid w:val="00C432B8"/>
    <w:rsid w:val="00DA3906"/>
    <w:rsid w:val="00E131BA"/>
    <w:rsid w:val="00ED0DB2"/>
    <w:rsid w:val="00EE3C97"/>
    <w:rsid w:val="00F1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0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">
    <w:name w:val="basic"/>
    <w:basedOn w:val="a"/>
    <w:uiPriority w:val="99"/>
    <w:rsid w:val="009E00D2"/>
    <w:pPr>
      <w:autoSpaceDE w:val="0"/>
      <w:autoSpaceDN w:val="0"/>
      <w:adjustRightInd w:val="0"/>
      <w:spacing w:line="288" w:lineRule="auto"/>
      <w:ind w:left="0" w:firstLine="283"/>
      <w:textAlignment w:val="center"/>
    </w:pPr>
    <w:rPr>
      <w:rFonts w:ascii="PetersburgC" w:hAnsi="PetersburgC" w:cs="PetersburgC"/>
      <w:color w:val="000000"/>
      <w:sz w:val="20"/>
      <w:szCs w:val="20"/>
      <w:lang w:val="uk-UA"/>
    </w:rPr>
  </w:style>
  <w:style w:type="character" w:customStyle="1" w:styleId="basic1">
    <w:name w:val="basic1"/>
    <w:uiPriority w:val="99"/>
    <w:rsid w:val="009E00D2"/>
    <w:rPr>
      <w:rFonts w:ascii="PetersburgC" w:hAnsi="PetersburgC" w:cs="PetersburgC"/>
      <w:sz w:val="20"/>
      <w:szCs w:val="20"/>
    </w:rPr>
  </w:style>
  <w:style w:type="paragraph" w:customStyle="1" w:styleId="podzag">
    <w:name w:val="podzag"/>
    <w:basedOn w:val="basic"/>
    <w:uiPriority w:val="99"/>
    <w:rsid w:val="009E00D2"/>
    <w:pPr>
      <w:ind w:firstLine="0"/>
      <w:jc w:val="center"/>
    </w:pPr>
    <w:rPr>
      <w:b/>
      <w:bCs/>
      <w:spacing w:val="5"/>
    </w:rPr>
  </w:style>
  <w:style w:type="character" w:customStyle="1" w:styleId="podzag1">
    <w:name w:val="podzag1"/>
    <w:uiPriority w:val="99"/>
    <w:rsid w:val="009E00D2"/>
    <w:rPr>
      <w:rFonts w:ascii="PetersburgC" w:hAnsi="PetersburgC" w:cs="PetersburgC"/>
      <w:b/>
      <w:bCs/>
      <w:spacing w:val="5"/>
      <w:sz w:val="20"/>
      <w:szCs w:val="20"/>
    </w:rPr>
  </w:style>
  <w:style w:type="character" w:customStyle="1" w:styleId="datepidpys1">
    <w:name w:val="date+pidpys1"/>
    <w:uiPriority w:val="99"/>
    <w:rsid w:val="009E00D2"/>
    <w:rPr>
      <w:rFonts w:ascii="PetersburgC" w:hAnsi="PetersburgC" w:cs="PetersburgC"/>
      <w:i/>
      <w:iCs/>
      <w:spacing w:val="5"/>
      <w:sz w:val="20"/>
      <w:szCs w:val="20"/>
    </w:rPr>
  </w:style>
  <w:style w:type="paragraph" w:customStyle="1" w:styleId="datepidpys">
    <w:name w:val="date+pidpys"/>
    <w:basedOn w:val="NoParagraphStyle"/>
    <w:uiPriority w:val="99"/>
    <w:rsid w:val="009E00D2"/>
    <w:pPr>
      <w:tabs>
        <w:tab w:val="right" w:pos="5953"/>
      </w:tabs>
      <w:ind w:left="283"/>
    </w:pPr>
    <w:rPr>
      <w:rFonts w:ascii="PetersburgC" w:hAnsi="PetersburgC" w:cs="PetersburgC"/>
      <w:i/>
      <w:iCs/>
      <w:spacing w:val="5"/>
      <w:sz w:val="20"/>
      <w:szCs w:val="20"/>
    </w:rPr>
  </w:style>
  <w:style w:type="paragraph" w:customStyle="1" w:styleId="NoParagraphStyle">
    <w:name w:val="[No Paragraph Style]"/>
    <w:rsid w:val="009E00D2"/>
    <w:pPr>
      <w:autoSpaceDE w:val="0"/>
      <w:autoSpaceDN w:val="0"/>
      <w:adjustRightInd w:val="0"/>
      <w:spacing w:line="288" w:lineRule="auto"/>
      <w:ind w:left="0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customStyle="1" w:styleId="basictable">
    <w:name w:val="basic_table"/>
    <w:uiPriority w:val="99"/>
    <w:rsid w:val="009E00D2"/>
    <w:rPr>
      <w:rFonts w:ascii="HeliosCond" w:hAnsi="HeliosCond" w:cs="HeliosCond"/>
      <w:spacing w:val="0"/>
      <w:sz w:val="16"/>
      <w:szCs w:val="16"/>
    </w:rPr>
  </w:style>
  <w:style w:type="paragraph" w:customStyle="1" w:styleId="basictable0">
    <w:name w:val="basic table"/>
    <w:basedOn w:val="NoParagraphStyle"/>
    <w:uiPriority w:val="99"/>
    <w:rsid w:val="009E00D2"/>
    <w:pPr>
      <w:jc w:val="both"/>
    </w:pPr>
    <w:rPr>
      <w:rFonts w:ascii="PetersburgC" w:hAnsi="PetersburgC" w:cs="PetersburgC"/>
      <w:sz w:val="20"/>
      <w:szCs w:val="20"/>
      <w:lang w:val="uk-UA"/>
    </w:rPr>
  </w:style>
  <w:style w:type="paragraph" w:customStyle="1" w:styleId="dodatok">
    <w:name w:val="dodatok"/>
    <w:basedOn w:val="basic"/>
    <w:uiPriority w:val="99"/>
    <w:rsid w:val="009E00D2"/>
    <w:pPr>
      <w:jc w:val="right"/>
    </w:pPr>
    <w:rPr>
      <w:i/>
      <w:iCs/>
      <w:spacing w:val="5"/>
    </w:rPr>
  </w:style>
  <w:style w:type="paragraph" w:styleId="a3">
    <w:name w:val="caption"/>
    <w:basedOn w:val="a"/>
    <w:next w:val="a"/>
    <w:qFormat/>
    <w:rsid w:val="00A11DEA"/>
    <w:pPr>
      <w:spacing w:before="120" w:line="240" w:lineRule="auto"/>
      <w:ind w:left="0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0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">
    <w:name w:val="basic"/>
    <w:basedOn w:val="a"/>
    <w:uiPriority w:val="99"/>
    <w:rsid w:val="009E00D2"/>
    <w:pPr>
      <w:autoSpaceDE w:val="0"/>
      <w:autoSpaceDN w:val="0"/>
      <w:adjustRightInd w:val="0"/>
      <w:spacing w:line="288" w:lineRule="auto"/>
      <w:ind w:left="0" w:firstLine="283"/>
      <w:textAlignment w:val="center"/>
    </w:pPr>
    <w:rPr>
      <w:rFonts w:ascii="PetersburgC" w:hAnsi="PetersburgC" w:cs="PetersburgC"/>
      <w:color w:val="000000"/>
      <w:sz w:val="20"/>
      <w:szCs w:val="20"/>
      <w:lang w:val="uk-UA"/>
    </w:rPr>
  </w:style>
  <w:style w:type="character" w:customStyle="1" w:styleId="basic1">
    <w:name w:val="basic1"/>
    <w:uiPriority w:val="99"/>
    <w:rsid w:val="009E00D2"/>
    <w:rPr>
      <w:rFonts w:ascii="PetersburgC" w:hAnsi="PetersburgC" w:cs="PetersburgC"/>
      <w:sz w:val="20"/>
      <w:szCs w:val="20"/>
    </w:rPr>
  </w:style>
  <w:style w:type="paragraph" w:customStyle="1" w:styleId="podzag">
    <w:name w:val="podzag"/>
    <w:basedOn w:val="basic"/>
    <w:uiPriority w:val="99"/>
    <w:rsid w:val="009E00D2"/>
    <w:pPr>
      <w:ind w:firstLine="0"/>
      <w:jc w:val="center"/>
    </w:pPr>
    <w:rPr>
      <w:b/>
      <w:bCs/>
      <w:spacing w:val="5"/>
    </w:rPr>
  </w:style>
  <w:style w:type="character" w:customStyle="1" w:styleId="podzag1">
    <w:name w:val="podzag1"/>
    <w:uiPriority w:val="99"/>
    <w:rsid w:val="009E00D2"/>
    <w:rPr>
      <w:rFonts w:ascii="PetersburgC" w:hAnsi="PetersburgC" w:cs="PetersburgC"/>
      <w:b/>
      <w:bCs/>
      <w:spacing w:val="5"/>
      <w:sz w:val="20"/>
      <w:szCs w:val="20"/>
    </w:rPr>
  </w:style>
  <w:style w:type="character" w:customStyle="1" w:styleId="datepidpys1">
    <w:name w:val="date+pidpys1"/>
    <w:uiPriority w:val="99"/>
    <w:rsid w:val="009E00D2"/>
    <w:rPr>
      <w:rFonts w:ascii="PetersburgC" w:hAnsi="PetersburgC" w:cs="PetersburgC"/>
      <w:i/>
      <w:iCs/>
      <w:spacing w:val="5"/>
      <w:sz w:val="20"/>
      <w:szCs w:val="20"/>
    </w:rPr>
  </w:style>
  <w:style w:type="paragraph" w:customStyle="1" w:styleId="datepidpys">
    <w:name w:val="date+pidpys"/>
    <w:basedOn w:val="NoParagraphStyle"/>
    <w:uiPriority w:val="99"/>
    <w:rsid w:val="009E00D2"/>
    <w:pPr>
      <w:tabs>
        <w:tab w:val="right" w:pos="5953"/>
      </w:tabs>
      <w:ind w:left="283"/>
    </w:pPr>
    <w:rPr>
      <w:rFonts w:ascii="PetersburgC" w:hAnsi="PetersburgC" w:cs="PetersburgC"/>
      <w:i/>
      <w:iCs/>
      <w:spacing w:val="5"/>
      <w:sz w:val="20"/>
      <w:szCs w:val="20"/>
    </w:rPr>
  </w:style>
  <w:style w:type="paragraph" w:customStyle="1" w:styleId="NoParagraphStyle">
    <w:name w:val="[No Paragraph Style]"/>
    <w:rsid w:val="009E00D2"/>
    <w:pPr>
      <w:autoSpaceDE w:val="0"/>
      <w:autoSpaceDN w:val="0"/>
      <w:adjustRightInd w:val="0"/>
      <w:spacing w:line="288" w:lineRule="auto"/>
      <w:ind w:left="0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customStyle="1" w:styleId="basictable">
    <w:name w:val="basic_table"/>
    <w:uiPriority w:val="99"/>
    <w:rsid w:val="009E00D2"/>
    <w:rPr>
      <w:rFonts w:ascii="HeliosCond" w:hAnsi="HeliosCond" w:cs="HeliosCond"/>
      <w:spacing w:val="0"/>
      <w:sz w:val="16"/>
      <w:szCs w:val="16"/>
    </w:rPr>
  </w:style>
  <w:style w:type="paragraph" w:customStyle="1" w:styleId="basictable0">
    <w:name w:val="basic table"/>
    <w:basedOn w:val="NoParagraphStyle"/>
    <w:uiPriority w:val="99"/>
    <w:rsid w:val="009E00D2"/>
    <w:pPr>
      <w:jc w:val="both"/>
    </w:pPr>
    <w:rPr>
      <w:rFonts w:ascii="PetersburgC" w:hAnsi="PetersburgC" w:cs="PetersburgC"/>
      <w:sz w:val="20"/>
      <w:szCs w:val="20"/>
      <w:lang w:val="uk-UA"/>
    </w:rPr>
  </w:style>
  <w:style w:type="paragraph" w:customStyle="1" w:styleId="dodatok">
    <w:name w:val="dodatok"/>
    <w:basedOn w:val="basic"/>
    <w:uiPriority w:val="99"/>
    <w:rsid w:val="009E00D2"/>
    <w:pPr>
      <w:jc w:val="right"/>
    </w:pPr>
    <w:rPr>
      <w:i/>
      <w:iCs/>
      <w:spacing w:val="5"/>
    </w:rPr>
  </w:style>
  <w:style w:type="paragraph" w:styleId="a3">
    <w:name w:val="caption"/>
    <w:basedOn w:val="a"/>
    <w:next w:val="a"/>
    <w:qFormat/>
    <w:rsid w:val="00A11DEA"/>
    <w:pPr>
      <w:spacing w:before="120" w:line="240" w:lineRule="auto"/>
      <w:ind w:left="0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5741</Words>
  <Characters>3273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</dc:creator>
  <cp:lastModifiedBy>Инна </cp:lastModifiedBy>
  <cp:revision>5</cp:revision>
  <dcterms:created xsi:type="dcterms:W3CDTF">2013-09-02T15:00:00Z</dcterms:created>
  <dcterms:modified xsi:type="dcterms:W3CDTF">2013-09-11T13:38:00Z</dcterms:modified>
</cp:coreProperties>
</file>